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51D46982" w14:textId="767DA923" w:rsidR="007438E8" w:rsidRPr="00784293" w:rsidRDefault="007438E8" w:rsidP="007438E8">
      <w:pPr>
        <w:pStyle w:val="NoSpacing"/>
        <w:rPr>
          <w:rFonts w:ascii="Arial" w:hAnsi="Arial" w:cs="Arial"/>
        </w:rPr>
      </w:pPr>
    </w:p>
    <w:p w14:paraId="42E32D0B" w14:textId="1A9BA617" w:rsidR="003842DA" w:rsidRPr="00784293" w:rsidRDefault="003842DA" w:rsidP="00F656BB">
      <w:pPr>
        <w:jc w:val="center"/>
        <w:rPr>
          <w:rFonts w:ascii="Arial" w:hAnsi="Arial" w:cs="Arial"/>
        </w:rPr>
      </w:pPr>
      <w:r w:rsidRPr="00784293">
        <w:rPr>
          <w:rFonts w:ascii="Arial" w:hAnsi="Arial" w:cs="Arial"/>
        </w:rPr>
        <w:t>Please use this form as a template to collate your submission information</w:t>
      </w:r>
      <w:r w:rsidR="00D06560" w:rsidRPr="00784293">
        <w:rPr>
          <w:rFonts w:ascii="Arial" w:hAnsi="Arial" w:cs="Arial"/>
        </w:rPr>
        <w:t xml:space="preserve">. To enter this category please submit all information </w:t>
      </w:r>
      <w:hyperlink r:id="rId11" w:history="1">
        <w:r w:rsidR="00D06560" w:rsidRPr="00ED36E7">
          <w:rPr>
            <w:rStyle w:val="Hyperlink"/>
            <w:rFonts w:ascii="Arial" w:hAnsi="Arial" w:cs="Arial"/>
          </w:rPr>
          <w:t>here</w:t>
        </w:r>
      </w:hyperlink>
      <w:r w:rsidR="00D06560" w:rsidRPr="00ED36E7">
        <w:rPr>
          <w:rFonts w:ascii="Arial" w:hAnsi="Arial" w:cs="Arial"/>
        </w:rPr>
        <w:t>.</w:t>
      </w:r>
    </w:p>
    <w:p w14:paraId="2480C3C4" w14:textId="47518463" w:rsidR="002D0290" w:rsidRPr="00105C82" w:rsidRDefault="002D0290" w:rsidP="00D06560">
      <w:pPr>
        <w:jc w:val="center"/>
        <w:rPr>
          <w:rFonts w:ascii="Arial" w:eastAsia="Times New Roman" w:hAnsi="Arial" w:cs="Arial"/>
          <w:b/>
          <w:bCs/>
          <w:color w:val="C59859"/>
          <w:sz w:val="28"/>
          <w:lang w:eastAsia="en-GB"/>
        </w:rPr>
      </w:pPr>
      <w:r w:rsidRPr="00105C82">
        <w:rPr>
          <w:rFonts w:ascii="Arial" w:eastAsia="Times New Roman" w:hAnsi="Arial" w:cs="Arial"/>
          <w:b/>
          <w:color w:val="C59859"/>
          <w:sz w:val="28"/>
          <w:lang w:eastAsia="en-GB"/>
        </w:rPr>
        <w:t>The deadline for all entries is 17.00 on</w:t>
      </w:r>
      <w:r w:rsidRPr="00105C82">
        <w:rPr>
          <w:rFonts w:ascii="Arial" w:eastAsia="Times New Roman" w:hAnsi="Arial" w:cs="Arial"/>
          <w:b/>
          <w:bCs/>
          <w:color w:val="C59859"/>
          <w:sz w:val="28"/>
          <w:lang w:eastAsia="en-GB"/>
        </w:rPr>
        <w:t xml:space="preserve"> </w:t>
      </w:r>
      <w:r w:rsidR="00ED36E7">
        <w:rPr>
          <w:rFonts w:ascii="Arial" w:eastAsia="Times New Roman" w:hAnsi="Arial" w:cs="Arial"/>
          <w:b/>
          <w:bCs/>
          <w:color w:val="C59859"/>
          <w:sz w:val="28"/>
          <w:lang w:eastAsia="en-GB"/>
        </w:rPr>
        <w:t>Fri</w:t>
      </w:r>
      <w:r w:rsidR="008E1A9E" w:rsidRPr="00105C82">
        <w:rPr>
          <w:rFonts w:ascii="Arial" w:eastAsia="Times New Roman" w:hAnsi="Arial" w:cs="Arial"/>
          <w:b/>
          <w:bCs/>
          <w:color w:val="C59859"/>
          <w:sz w:val="28"/>
          <w:lang w:eastAsia="en-GB"/>
        </w:rPr>
        <w:t>day</w:t>
      </w:r>
      <w:r w:rsidRPr="00105C82">
        <w:rPr>
          <w:rFonts w:ascii="Arial" w:eastAsia="Times New Roman" w:hAnsi="Arial" w:cs="Arial"/>
          <w:b/>
          <w:bCs/>
          <w:color w:val="C59859"/>
          <w:sz w:val="28"/>
          <w:lang w:eastAsia="en-GB"/>
        </w:rPr>
        <w:t xml:space="preserve"> </w:t>
      </w:r>
      <w:r w:rsidR="00ED36E7">
        <w:rPr>
          <w:rFonts w:ascii="Arial" w:eastAsia="Times New Roman" w:hAnsi="Arial" w:cs="Arial"/>
          <w:b/>
          <w:bCs/>
          <w:color w:val="C59859"/>
          <w:sz w:val="28"/>
          <w:lang w:eastAsia="en-GB"/>
        </w:rPr>
        <w:t>8</w:t>
      </w:r>
      <w:r w:rsidR="00C6703F" w:rsidRPr="00105C82">
        <w:rPr>
          <w:rFonts w:ascii="Arial" w:eastAsia="Times New Roman" w:hAnsi="Arial" w:cs="Arial"/>
          <w:b/>
          <w:bCs/>
          <w:color w:val="C59859"/>
          <w:sz w:val="28"/>
          <w:vertAlign w:val="superscript"/>
          <w:lang w:eastAsia="en-GB"/>
        </w:rPr>
        <w:t>th</w:t>
      </w:r>
      <w:r w:rsidR="00C6703F" w:rsidRPr="00105C82">
        <w:rPr>
          <w:rFonts w:ascii="Arial" w:eastAsia="Times New Roman" w:hAnsi="Arial" w:cs="Arial"/>
          <w:b/>
          <w:bCs/>
          <w:color w:val="C59859"/>
          <w:sz w:val="28"/>
          <w:lang w:eastAsia="en-GB"/>
        </w:rPr>
        <w:t xml:space="preserve"> </w:t>
      </w:r>
      <w:r w:rsidR="008E1A9E" w:rsidRPr="00105C82">
        <w:rPr>
          <w:rFonts w:ascii="Arial" w:eastAsia="Times New Roman" w:hAnsi="Arial" w:cs="Arial"/>
          <w:b/>
          <w:bCs/>
          <w:color w:val="C59859"/>
          <w:sz w:val="28"/>
          <w:lang w:eastAsia="en-GB"/>
        </w:rPr>
        <w:t xml:space="preserve">September </w:t>
      </w:r>
      <w:r w:rsidRPr="00105C82">
        <w:rPr>
          <w:rFonts w:ascii="Arial" w:eastAsia="Times New Roman" w:hAnsi="Arial" w:cs="Arial"/>
          <w:b/>
          <w:bCs/>
          <w:color w:val="C59859"/>
          <w:sz w:val="28"/>
          <w:lang w:eastAsia="en-GB"/>
        </w:rPr>
        <w:t>20</w:t>
      </w:r>
      <w:r w:rsidR="00E162CB" w:rsidRPr="00105C82">
        <w:rPr>
          <w:rFonts w:ascii="Arial" w:eastAsia="Times New Roman" w:hAnsi="Arial" w:cs="Arial"/>
          <w:b/>
          <w:bCs/>
          <w:color w:val="C59859"/>
          <w:sz w:val="28"/>
          <w:lang w:eastAsia="en-GB"/>
        </w:rPr>
        <w:t>2</w:t>
      </w:r>
      <w:r w:rsidR="008E1A9E" w:rsidRPr="00105C82">
        <w:rPr>
          <w:rFonts w:ascii="Arial" w:eastAsia="Times New Roman" w:hAnsi="Arial" w:cs="Arial"/>
          <w:b/>
          <w:bCs/>
          <w:color w:val="C59859"/>
          <w:sz w:val="28"/>
          <w:lang w:eastAsia="en-GB"/>
        </w:rPr>
        <w:t>3</w:t>
      </w:r>
    </w:p>
    <w:tbl>
      <w:tblPr>
        <w:tblStyle w:val="TableGrid"/>
        <w:tblW w:w="0" w:type="auto"/>
        <w:tblLook w:val="04A0" w:firstRow="1" w:lastRow="0" w:firstColumn="1" w:lastColumn="0" w:noHBand="0" w:noVBand="1"/>
      </w:tblPr>
      <w:tblGrid>
        <w:gridCol w:w="2972"/>
        <w:gridCol w:w="3119"/>
        <w:gridCol w:w="1701"/>
        <w:gridCol w:w="2664"/>
      </w:tblGrid>
      <w:tr w:rsidR="00D06560" w:rsidRPr="00784293" w14:paraId="3FA7517F" w14:textId="77777777" w:rsidTr="002D0290">
        <w:trPr>
          <w:trHeight w:val="564"/>
        </w:trPr>
        <w:tc>
          <w:tcPr>
            <w:tcW w:w="2972" w:type="dxa"/>
            <w:shd w:val="clear" w:color="auto" w:fill="F2F2F2" w:themeFill="background1" w:themeFillShade="F2"/>
            <w:vAlign w:val="center"/>
          </w:tcPr>
          <w:p w14:paraId="6A953022" w14:textId="479287A6" w:rsidR="00D06560" w:rsidRPr="00784293" w:rsidRDefault="00D06560" w:rsidP="00C77DD6">
            <w:pPr>
              <w:jc w:val="center"/>
              <w:rPr>
                <w:rFonts w:ascii="Arial" w:hAnsi="Arial" w:cs="Arial"/>
              </w:rPr>
            </w:pPr>
            <w:r w:rsidRPr="00784293">
              <w:rPr>
                <w:rFonts w:ascii="Arial" w:hAnsi="Arial" w:cs="Arial"/>
              </w:rPr>
              <w:t>Submission category</w:t>
            </w:r>
          </w:p>
        </w:tc>
        <w:tc>
          <w:tcPr>
            <w:tcW w:w="7484" w:type="dxa"/>
            <w:gridSpan w:val="3"/>
            <w:vAlign w:val="center"/>
          </w:tcPr>
          <w:p w14:paraId="78646C9A" w14:textId="19FC9B4A" w:rsidR="00D06560" w:rsidRPr="00784293" w:rsidRDefault="009373A5" w:rsidP="007438E8">
            <w:pPr>
              <w:rPr>
                <w:rFonts w:ascii="Arial" w:hAnsi="Arial" w:cs="Arial"/>
                <w:b/>
                <w:bCs/>
                <w:iCs/>
              </w:rPr>
            </w:pPr>
            <w:r w:rsidRPr="00784293">
              <w:rPr>
                <w:rFonts w:ascii="Arial" w:hAnsi="Arial" w:cs="Arial"/>
                <w:b/>
                <w:bCs/>
                <w:iCs/>
              </w:rPr>
              <w:t>Asset Finance Provider of the Year</w:t>
            </w:r>
          </w:p>
        </w:tc>
      </w:tr>
      <w:tr w:rsidR="007438E8" w:rsidRPr="00784293" w14:paraId="23EDDF69" w14:textId="77777777" w:rsidTr="002D0290">
        <w:trPr>
          <w:trHeight w:val="564"/>
        </w:trPr>
        <w:tc>
          <w:tcPr>
            <w:tcW w:w="2972" w:type="dxa"/>
            <w:shd w:val="clear" w:color="auto" w:fill="F2F2F2" w:themeFill="background1" w:themeFillShade="F2"/>
            <w:vAlign w:val="center"/>
          </w:tcPr>
          <w:p w14:paraId="6669EFD8" w14:textId="3BFF248B" w:rsidR="007438E8" w:rsidRPr="00784293" w:rsidRDefault="007438E8" w:rsidP="00C77DD6">
            <w:pPr>
              <w:jc w:val="center"/>
              <w:rPr>
                <w:rFonts w:ascii="Arial" w:hAnsi="Arial" w:cs="Arial"/>
              </w:rPr>
            </w:pPr>
            <w:r w:rsidRPr="00784293">
              <w:rPr>
                <w:rFonts w:ascii="Arial" w:hAnsi="Arial" w:cs="Arial"/>
              </w:rPr>
              <w:t>NACFB Patron name</w:t>
            </w:r>
          </w:p>
        </w:tc>
        <w:tc>
          <w:tcPr>
            <w:tcW w:w="7484" w:type="dxa"/>
            <w:gridSpan w:val="3"/>
            <w:vAlign w:val="center"/>
          </w:tcPr>
          <w:p w14:paraId="09232277" w14:textId="7C70B540" w:rsidR="007438E8" w:rsidRPr="00784293" w:rsidRDefault="007438E8" w:rsidP="007438E8">
            <w:pPr>
              <w:rPr>
                <w:rFonts w:ascii="Arial" w:hAnsi="Arial" w:cs="Arial"/>
              </w:rPr>
            </w:pPr>
          </w:p>
        </w:tc>
      </w:tr>
      <w:tr w:rsidR="0008366C" w:rsidRPr="00784293" w14:paraId="6CD1D755" w14:textId="77777777" w:rsidTr="0008366C">
        <w:trPr>
          <w:trHeight w:val="556"/>
        </w:trPr>
        <w:tc>
          <w:tcPr>
            <w:tcW w:w="2972" w:type="dxa"/>
            <w:shd w:val="clear" w:color="auto" w:fill="F2F2F2" w:themeFill="background1" w:themeFillShade="F2"/>
            <w:vAlign w:val="center"/>
          </w:tcPr>
          <w:p w14:paraId="0050229B" w14:textId="7CAD72BC" w:rsidR="007438E8" w:rsidRPr="00784293" w:rsidRDefault="007438E8" w:rsidP="00C77DD6">
            <w:pPr>
              <w:jc w:val="center"/>
              <w:rPr>
                <w:rFonts w:ascii="Arial" w:hAnsi="Arial" w:cs="Arial"/>
              </w:rPr>
            </w:pPr>
            <w:r w:rsidRPr="00784293">
              <w:rPr>
                <w:rFonts w:ascii="Arial" w:hAnsi="Arial" w:cs="Arial"/>
              </w:rPr>
              <w:t>Primary contact first name</w:t>
            </w:r>
          </w:p>
        </w:tc>
        <w:tc>
          <w:tcPr>
            <w:tcW w:w="3119" w:type="dxa"/>
            <w:vAlign w:val="center"/>
          </w:tcPr>
          <w:p w14:paraId="1D4C3E0C" w14:textId="54893E10" w:rsidR="007438E8" w:rsidRPr="00784293" w:rsidRDefault="007438E8" w:rsidP="007438E8">
            <w:pPr>
              <w:rPr>
                <w:rFonts w:ascii="Arial" w:hAnsi="Arial" w:cs="Arial"/>
              </w:rPr>
            </w:pPr>
          </w:p>
        </w:tc>
        <w:tc>
          <w:tcPr>
            <w:tcW w:w="1701" w:type="dxa"/>
            <w:shd w:val="clear" w:color="auto" w:fill="F2F2F2" w:themeFill="background1" w:themeFillShade="F2"/>
            <w:vAlign w:val="center"/>
          </w:tcPr>
          <w:p w14:paraId="10F50C82" w14:textId="14F75E5E" w:rsidR="007438E8" w:rsidRPr="00784293" w:rsidRDefault="0008366C" w:rsidP="00C77DD6">
            <w:pPr>
              <w:jc w:val="center"/>
              <w:rPr>
                <w:rFonts w:ascii="Arial" w:hAnsi="Arial" w:cs="Arial"/>
              </w:rPr>
            </w:pPr>
            <w:r w:rsidRPr="00784293">
              <w:rPr>
                <w:rFonts w:ascii="Arial" w:hAnsi="Arial" w:cs="Arial"/>
              </w:rPr>
              <w:t>Surname</w:t>
            </w:r>
          </w:p>
        </w:tc>
        <w:tc>
          <w:tcPr>
            <w:tcW w:w="2664" w:type="dxa"/>
            <w:vAlign w:val="center"/>
          </w:tcPr>
          <w:p w14:paraId="23ED974B" w14:textId="28FB990C" w:rsidR="007438E8" w:rsidRPr="00784293" w:rsidRDefault="007438E8" w:rsidP="007438E8">
            <w:pPr>
              <w:rPr>
                <w:rFonts w:ascii="Arial" w:hAnsi="Arial" w:cs="Arial"/>
              </w:rPr>
            </w:pPr>
          </w:p>
        </w:tc>
      </w:tr>
      <w:tr w:rsidR="007438E8" w:rsidRPr="00784293" w14:paraId="69EA2A71" w14:textId="77777777" w:rsidTr="002D0290">
        <w:trPr>
          <w:trHeight w:val="552"/>
        </w:trPr>
        <w:tc>
          <w:tcPr>
            <w:tcW w:w="2972" w:type="dxa"/>
            <w:shd w:val="clear" w:color="auto" w:fill="F2F2F2" w:themeFill="background1" w:themeFillShade="F2"/>
            <w:vAlign w:val="center"/>
          </w:tcPr>
          <w:p w14:paraId="533F5A23" w14:textId="048A2BCB" w:rsidR="007438E8" w:rsidRPr="00784293" w:rsidRDefault="007438E8" w:rsidP="00C77DD6">
            <w:pPr>
              <w:jc w:val="center"/>
              <w:rPr>
                <w:rFonts w:ascii="Arial" w:hAnsi="Arial" w:cs="Arial"/>
              </w:rPr>
            </w:pPr>
            <w:r w:rsidRPr="00784293">
              <w:rPr>
                <w:rFonts w:ascii="Arial" w:hAnsi="Arial" w:cs="Arial"/>
              </w:rPr>
              <w:t>Primary contact email</w:t>
            </w:r>
          </w:p>
        </w:tc>
        <w:tc>
          <w:tcPr>
            <w:tcW w:w="7484" w:type="dxa"/>
            <w:gridSpan w:val="3"/>
            <w:vAlign w:val="center"/>
          </w:tcPr>
          <w:p w14:paraId="4071D44B" w14:textId="572B2638" w:rsidR="007438E8" w:rsidRPr="00784293" w:rsidRDefault="007438E8" w:rsidP="007438E8">
            <w:pPr>
              <w:rPr>
                <w:rFonts w:ascii="Arial" w:hAnsi="Arial" w:cs="Arial"/>
              </w:rPr>
            </w:pPr>
          </w:p>
        </w:tc>
      </w:tr>
      <w:tr w:rsidR="007438E8" w:rsidRPr="00784293" w14:paraId="3B59E4E5" w14:textId="77777777" w:rsidTr="002D0290">
        <w:trPr>
          <w:trHeight w:val="560"/>
        </w:trPr>
        <w:tc>
          <w:tcPr>
            <w:tcW w:w="2972" w:type="dxa"/>
            <w:shd w:val="clear" w:color="auto" w:fill="F2F2F2" w:themeFill="background1" w:themeFillShade="F2"/>
            <w:vAlign w:val="center"/>
          </w:tcPr>
          <w:p w14:paraId="7BBBE612" w14:textId="268067D5" w:rsidR="007438E8" w:rsidRPr="00784293" w:rsidRDefault="007438E8" w:rsidP="00C77DD6">
            <w:pPr>
              <w:jc w:val="center"/>
              <w:rPr>
                <w:rFonts w:ascii="Arial" w:hAnsi="Arial" w:cs="Arial"/>
              </w:rPr>
            </w:pPr>
            <w:r w:rsidRPr="00784293">
              <w:rPr>
                <w:rFonts w:ascii="Arial" w:hAnsi="Arial" w:cs="Arial"/>
              </w:rPr>
              <w:t>Job title</w:t>
            </w:r>
          </w:p>
        </w:tc>
        <w:tc>
          <w:tcPr>
            <w:tcW w:w="7484" w:type="dxa"/>
            <w:gridSpan w:val="3"/>
            <w:vAlign w:val="center"/>
          </w:tcPr>
          <w:p w14:paraId="7276319A" w14:textId="2D660969" w:rsidR="007438E8" w:rsidRPr="00784293" w:rsidRDefault="007438E8" w:rsidP="007438E8">
            <w:pPr>
              <w:rPr>
                <w:rFonts w:ascii="Arial" w:hAnsi="Arial" w:cs="Arial"/>
              </w:rPr>
            </w:pPr>
          </w:p>
        </w:tc>
      </w:tr>
      <w:tr w:rsidR="007438E8" w:rsidRPr="00784293" w14:paraId="24546560" w14:textId="77777777" w:rsidTr="002D0290">
        <w:trPr>
          <w:trHeight w:val="554"/>
        </w:trPr>
        <w:tc>
          <w:tcPr>
            <w:tcW w:w="2972" w:type="dxa"/>
            <w:shd w:val="clear" w:color="auto" w:fill="F2F2F2" w:themeFill="background1" w:themeFillShade="F2"/>
            <w:vAlign w:val="center"/>
          </w:tcPr>
          <w:p w14:paraId="02AEFA17" w14:textId="78ACA12C" w:rsidR="007438E8" w:rsidRPr="00784293" w:rsidRDefault="002D0290" w:rsidP="00C77DD6">
            <w:pPr>
              <w:jc w:val="center"/>
              <w:rPr>
                <w:rFonts w:ascii="Arial" w:hAnsi="Arial" w:cs="Arial"/>
              </w:rPr>
            </w:pPr>
            <w:r w:rsidRPr="00784293">
              <w:rPr>
                <w:rFonts w:ascii="Arial" w:hAnsi="Arial" w:cs="Arial"/>
              </w:rPr>
              <w:t>Company w</w:t>
            </w:r>
            <w:r w:rsidR="007438E8" w:rsidRPr="00784293">
              <w:rPr>
                <w:rFonts w:ascii="Arial" w:hAnsi="Arial" w:cs="Arial"/>
              </w:rPr>
              <w:t>ebsite</w:t>
            </w:r>
          </w:p>
        </w:tc>
        <w:tc>
          <w:tcPr>
            <w:tcW w:w="7484" w:type="dxa"/>
            <w:gridSpan w:val="3"/>
            <w:vAlign w:val="center"/>
          </w:tcPr>
          <w:p w14:paraId="0DBCF01E" w14:textId="3E83DD88" w:rsidR="007438E8" w:rsidRPr="00784293" w:rsidRDefault="007438E8" w:rsidP="007438E8">
            <w:pPr>
              <w:rPr>
                <w:rFonts w:ascii="Arial" w:hAnsi="Arial" w:cs="Arial"/>
                <w:i/>
                <w:color w:val="A6A6A6" w:themeColor="background1" w:themeShade="A6"/>
              </w:rPr>
            </w:pPr>
          </w:p>
        </w:tc>
      </w:tr>
      <w:tr w:rsidR="001A2C7A" w:rsidRPr="00784293" w14:paraId="37EE6948" w14:textId="77777777" w:rsidTr="002D0290">
        <w:trPr>
          <w:trHeight w:val="562"/>
        </w:trPr>
        <w:tc>
          <w:tcPr>
            <w:tcW w:w="2972" w:type="dxa"/>
            <w:shd w:val="clear" w:color="auto" w:fill="F2F2F2" w:themeFill="background1" w:themeFillShade="F2"/>
            <w:vAlign w:val="center"/>
          </w:tcPr>
          <w:p w14:paraId="204057FC" w14:textId="67E56384" w:rsidR="001A2C7A" w:rsidRPr="00784293" w:rsidRDefault="001A2C7A" w:rsidP="00C77DD6">
            <w:pPr>
              <w:jc w:val="center"/>
              <w:rPr>
                <w:rFonts w:ascii="Arial" w:hAnsi="Arial" w:cs="Arial"/>
              </w:rPr>
            </w:pPr>
            <w:r w:rsidRPr="00784293">
              <w:rPr>
                <w:rFonts w:ascii="Arial" w:hAnsi="Arial" w:cs="Arial"/>
              </w:rPr>
              <w:t xml:space="preserve">Company </w:t>
            </w:r>
            <w:r>
              <w:rPr>
                <w:rFonts w:ascii="Arial" w:hAnsi="Arial" w:cs="Arial"/>
              </w:rPr>
              <w:t>LinkedIn</w:t>
            </w:r>
          </w:p>
        </w:tc>
        <w:tc>
          <w:tcPr>
            <w:tcW w:w="7484" w:type="dxa"/>
            <w:gridSpan w:val="3"/>
            <w:vAlign w:val="center"/>
          </w:tcPr>
          <w:p w14:paraId="5F7C2042" w14:textId="77777777" w:rsidR="001A2C7A" w:rsidRPr="00784293" w:rsidRDefault="001A2C7A" w:rsidP="007438E8">
            <w:pPr>
              <w:rPr>
                <w:rFonts w:ascii="Arial" w:hAnsi="Arial" w:cs="Arial"/>
                <w:i/>
                <w:color w:val="A6A6A6" w:themeColor="background1" w:themeShade="A6"/>
              </w:rPr>
            </w:pPr>
          </w:p>
        </w:tc>
      </w:tr>
      <w:tr w:rsidR="007438E8" w:rsidRPr="00784293" w14:paraId="502BAC05" w14:textId="77777777" w:rsidTr="002D0290">
        <w:trPr>
          <w:trHeight w:val="562"/>
        </w:trPr>
        <w:tc>
          <w:tcPr>
            <w:tcW w:w="2972" w:type="dxa"/>
            <w:shd w:val="clear" w:color="auto" w:fill="F2F2F2" w:themeFill="background1" w:themeFillShade="F2"/>
            <w:vAlign w:val="center"/>
          </w:tcPr>
          <w:p w14:paraId="54C1E060" w14:textId="382D8A05" w:rsidR="007438E8" w:rsidRPr="00784293" w:rsidRDefault="007438E8" w:rsidP="00C77DD6">
            <w:pPr>
              <w:jc w:val="center"/>
              <w:rPr>
                <w:rFonts w:ascii="Arial" w:hAnsi="Arial" w:cs="Arial"/>
              </w:rPr>
            </w:pPr>
            <w:r w:rsidRPr="00784293">
              <w:rPr>
                <w:rFonts w:ascii="Arial" w:hAnsi="Arial" w:cs="Arial"/>
              </w:rPr>
              <w:t>Company Twitter handle</w:t>
            </w:r>
          </w:p>
        </w:tc>
        <w:tc>
          <w:tcPr>
            <w:tcW w:w="7484" w:type="dxa"/>
            <w:gridSpan w:val="3"/>
            <w:vAlign w:val="center"/>
          </w:tcPr>
          <w:p w14:paraId="2CC9AE2C" w14:textId="25B7F5BF" w:rsidR="007438E8" w:rsidRPr="00784293" w:rsidRDefault="007438E8" w:rsidP="007438E8">
            <w:pPr>
              <w:rPr>
                <w:rFonts w:ascii="Arial" w:hAnsi="Arial" w:cs="Arial"/>
                <w:i/>
                <w:color w:val="A6A6A6" w:themeColor="background1" w:themeShade="A6"/>
              </w:rPr>
            </w:pPr>
          </w:p>
        </w:tc>
      </w:tr>
      <w:tr w:rsidR="007438E8" w:rsidRPr="00784293" w14:paraId="71BEE613" w14:textId="77777777" w:rsidTr="002D0290">
        <w:trPr>
          <w:trHeight w:val="556"/>
        </w:trPr>
        <w:tc>
          <w:tcPr>
            <w:tcW w:w="2972" w:type="dxa"/>
            <w:shd w:val="clear" w:color="auto" w:fill="F2F2F2" w:themeFill="background1" w:themeFillShade="F2"/>
            <w:vAlign w:val="center"/>
          </w:tcPr>
          <w:p w14:paraId="36731415" w14:textId="07881169" w:rsidR="007438E8" w:rsidRPr="00784293" w:rsidRDefault="007438E8" w:rsidP="00C77DD6">
            <w:pPr>
              <w:jc w:val="center"/>
              <w:rPr>
                <w:rFonts w:ascii="Arial" w:hAnsi="Arial" w:cs="Arial"/>
              </w:rPr>
            </w:pPr>
            <w:r w:rsidRPr="00784293">
              <w:rPr>
                <w:rFonts w:ascii="Arial" w:hAnsi="Arial" w:cs="Arial"/>
              </w:rPr>
              <w:t>Contact telephone</w:t>
            </w:r>
          </w:p>
        </w:tc>
        <w:tc>
          <w:tcPr>
            <w:tcW w:w="7484" w:type="dxa"/>
            <w:gridSpan w:val="3"/>
            <w:vAlign w:val="center"/>
          </w:tcPr>
          <w:p w14:paraId="77D6426A" w14:textId="7E3E55F7" w:rsidR="007438E8" w:rsidRPr="00784293" w:rsidRDefault="007438E8" w:rsidP="007438E8">
            <w:pPr>
              <w:rPr>
                <w:rFonts w:ascii="Arial" w:hAnsi="Arial" w:cs="Arial"/>
              </w:rPr>
            </w:pPr>
          </w:p>
        </w:tc>
      </w:tr>
    </w:tbl>
    <w:p w14:paraId="427FB0C5" w14:textId="77777777" w:rsidR="00105C82" w:rsidRPr="00105C82" w:rsidRDefault="00105C82" w:rsidP="00105C82">
      <w:pPr>
        <w:rPr>
          <w:rFonts w:ascii="Arial" w:hAnsi="Arial" w:cs="Arial"/>
          <w:b/>
          <w:bCs/>
          <w:color w:val="200016"/>
          <w:sz w:val="10"/>
          <w:szCs w:val="6"/>
        </w:rPr>
      </w:pPr>
    </w:p>
    <w:p w14:paraId="3BFF1A0B" w14:textId="11A6AE76" w:rsidR="007438E8" w:rsidRPr="00ED36E7" w:rsidRDefault="0008366C" w:rsidP="00C77DD6">
      <w:pPr>
        <w:jc w:val="center"/>
        <w:rPr>
          <w:rFonts w:ascii="Arial" w:hAnsi="Arial" w:cs="Arial"/>
          <w:b/>
          <w:bCs/>
          <w:color w:val="1D3C34"/>
          <w:sz w:val="28"/>
        </w:rPr>
      </w:pPr>
      <w:r w:rsidRPr="00ED36E7">
        <w:rPr>
          <w:rFonts w:ascii="Arial" w:hAnsi="Arial" w:cs="Arial"/>
          <w:b/>
          <w:bCs/>
          <w:color w:val="1D3C34"/>
          <w:sz w:val="28"/>
        </w:rPr>
        <w:t xml:space="preserve">Award </w:t>
      </w:r>
      <w:r w:rsidR="00F4250B" w:rsidRPr="00ED36E7">
        <w:rPr>
          <w:rFonts w:ascii="Arial" w:hAnsi="Arial" w:cs="Arial"/>
          <w:b/>
          <w:bCs/>
          <w:color w:val="1D3C34"/>
          <w:sz w:val="28"/>
        </w:rPr>
        <w:t>s</w:t>
      </w:r>
      <w:r w:rsidRPr="00ED36E7">
        <w:rPr>
          <w:rFonts w:ascii="Arial" w:hAnsi="Arial" w:cs="Arial"/>
          <w:b/>
          <w:bCs/>
          <w:color w:val="1D3C34"/>
          <w:sz w:val="28"/>
        </w:rPr>
        <w:t xml:space="preserve">ubmission (max </w:t>
      </w:r>
      <w:r w:rsidR="009D186E" w:rsidRPr="00ED36E7">
        <w:rPr>
          <w:rFonts w:ascii="Arial" w:hAnsi="Arial" w:cs="Arial"/>
          <w:b/>
          <w:bCs/>
          <w:color w:val="1D3C34"/>
          <w:sz w:val="28"/>
        </w:rPr>
        <w:t>3</w:t>
      </w:r>
      <w:r w:rsidR="00C6703F" w:rsidRPr="00ED36E7">
        <w:rPr>
          <w:rFonts w:ascii="Arial" w:hAnsi="Arial" w:cs="Arial"/>
          <w:b/>
          <w:bCs/>
          <w:color w:val="1D3C34"/>
          <w:sz w:val="28"/>
        </w:rPr>
        <w:t>0</w:t>
      </w:r>
      <w:r w:rsidRPr="00ED36E7">
        <w:rPr>
          <w:rFonts w:ascii="Arial" w:hAnsi="Arial" w:cs="Arial"/>
          <w:b/>
          <w:bCs/>
          <w:color w:val="1D3C34"/>
          <w:sz w:val="28"/>
        </w:rPr>
        <w:t>0-words)</w:t>
      </w:r>
    </w:p>
    <w:p w14:paraId="1BD28352" w14:textId="689B0DA2" w:rsidR="0053530D" w:rsidRPr="00784293" w:rsidRDefault="0053530D" w:rsidP="00C77DD6">
      <w:pPr>
        <w:jc w:val="center"/>
        <w:rPr>
          <w:rFonts w:ascii="Arial" w:hAnsi="Arial" w:cs="Arial"/>
          <w:color w:val="200016"/>
          <w:sz w:val="20"/>
          <w:szCs w:val="16"/>
        </w:rPr>
      </w:pPr>
      <w:r w:rsidRPr="00784293">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08366C" w:rsidRPr="00784293" w14:paraId="5194EAB9" w14:textId="77777777" w:rsidTr="00C23D13">
        <w:trPr>
          <w:trHeight w:val="4951"/>
        </w:trPr>
        <w:tc>
          <w:tcPr>
            <w:tcW w:w="10360" w:type="dxa"/>
          </w:tcPr>
          <w:p w14:paraId="25EED8DA" w14:textId="77777777" w:rsidR="0037519D" w:rsidRDefault="0037519D" w:rsidP="0037519D">
            <w:pPr>
              <w:tabs>
                <w:tab w:val="left" w:pos="3189"/>
              </w:tabs>
              <w:jc w:val="center"/>
              <w:rPr>
                <w:rFonts w:ascii="Arial" w:hAnsi="Arial" w:cs="Arial"/>
                <w:color w:val="767171" w:themeColor="background2" w:themeShade="80"/>
              </w:rPr>
            </w:pPr>
          </w:p>
          <w:p w14:paraId="12B2E188" w14:textId="3E1E42F2" w:rsidR="008D1FB1" w:rsidRPr="0037519D" w:rsidRDefault="0037519D" w:rsidP="0037519D">
            <w:pPr>
              <w:tabs>
                <w:tab w:val="left" w:pos="3189"/>
              </w:tabs>
              <w:jc w:val="center"/>
              <w:rPr>
                <w:rFonts w:ascii="Arial" w:hAnsi="Arial" w:cs="Arial"/>
                <w:color w:val="767171" w:themeColor="background2" w:themeShade="80"/>
                <w:sz w:val="20"/>
                <w:szCs w:val="20"/>
              </w:rPr>
            </w:pPr>
            <w:r w:rsidRPr="0037519D">
              <w:rPr>
                <w:rFonts w:ascii="Arial" w:hAnsi="Arial" w:cs="Arial"/>
                <w:color w:val="767171" w:themeColor="background2" w:themeShade="80"/>
                <w:sz w:val="20"/>
                <w:szCs w:val="20"/>
              </w:rPr>
              <w:t>All e</w:t>
            </w:r>
            <w:r w:rsidR="008C3B97" w:rsidRPr="0037519D">
              <w:rPr>
                <w:rFonts w:ascii="Arial" w:hAnsi="Arial" w:cs="Arial"/>
                <w:color w:val="767171" w:themeColor="background2" w:themeShade="80"/>
                <w:sz w:val="20"/>
                <w:szCs w:val="20"/>
              </w:rPr>
              <w:t xml:space="preserve">ntrants have a </w:t>
            </w:r>
            <w:r w:rsidR="008C3B97" w:rsidRPr="0037519D">
              <w:rPr>
                <w:rFonts w:ascii="Arial" w:hAnsi="Arial" w:cs="Arial"/>
                <w:b/>
                <w:bCs/>
                <w:color w:val="767171" w:themeColor="background2" w:themeShade="80"/>
                <w:sz w:val="20"/>
                <w:szCs w:val="20"/>
              </w:rPr>
              <w:t>maximum of 300-words</w:t>
            </w:r>
            <w:r w:rsidR="008C3B97" w:rsidRPr="0037519D">
              <w:rPr>
                <w:rFonts w:ascii="Arial" w:hAnsi="Arial" w:cs="Arial"/>
                <w:color w:val="767171" w:themeColor="background2" w:themeShade="80"/>
                <w:sz w:val="20"/>
                <w:szCs w:val="20"/>
              </w:rPr>
              <w:t xml:space="preserve"> in which to convince the judges that they are worthy of winning this award</w:t>
            </w:r>
          </w:p>
          <w:p w14:paraId="002D2CC7" w14:textId="77777777" w:rsidR="0037519D" w:rsidRPr="0037519D" w:rsidRDefault="0037519D" w:rsidP="0037519D">
            <w:pPr>
              <w:tabs>
                <w:tab w:val="left" w:pos="3189"/>
              </w:tabs>
              <w:jc w:val="center"/>
              <w:rPr>
                <w:rFonts w:ascii="Arial" w:hAnsi="Arial" w:cs="Arial"/>
                <w:color w:val="767171" w:themeColor="background2" w:themeShade="80"/>
                <w:sz w:val="20"/>
                <w:szCs w:val="20"/>
              </w:rPr>
            </w:pPr>
          </w:p>
          <w:p w14:paraId="2B94BD88" w14:textId="45E004A0" w:rsidR="008C3B97" w:rsidRPr="0037519D" w:rsidRDefault="0037519D" w:rsidP="0037519D">
            <w:pPr>
              <w:tabs>
                <w:tab w:val="left" w:pos="3189"/>
              </w:tabs>
              <w:jc w:val="center"/>
              <w:rPr>
                <w:rFonts w:ascii="Arial" w:hAnsi="Arial" w:cs="Arial"/>
                <w:color w:val="767171" w:themeColor="background2" w:themeShade="80"/>
                <w:sz w:val="20"/>
                <w:szCs w:val="20"/>
              </w:rPr>
            </w:pPr>
            <w:r w:rsidRPr="0037519D">
              <w:rPr>
                <w:rFonts w:ascii="Arial" w:hAnsi="Arial" w:cs="Arial"/>
                <w:color w:val="767171" w:themeColor="background2" w:themeShade="80"/>
                <w:sz w:val="20"/>
                <w:szCs w:val="20"/>
              </w:rPr>
              <w:t>The NACFB have compiled ten top</w:t>
            </w:r>
            <w:r w:rsidR="00CA712B" w:rsidRPr="0037519D">
              <w:rPr>
                <w:rFonts w:ascii="Arial" w:hAnsi="Arial" w:cs="Arial"/>
                <w:color w:val="767171" w:themeColor="background2" w:themeShade="80"/>
                <w:sz w:val="20"/>
                <w:szCs w:val="20"/>
              </w:rPr>
              <w:t xml:space="preserve"> tips for an </w:t>
            </w:r>
            <w:r w:rsidR="007E268B" w:rsidRPr="0037519D">
              <w:rPr>
                <w:rFonts w:ascii="Arial" w:hAnsi="Arial" w:cs="Arial"/>
                <w:color w:val="767171" w:themeColor="background2" w:themeShade="80"/>
                <w:sz w:val="20"/>
                <w:szCs w:val="20"/>
              </w:rPr>
              <w:t>award-winning</w:t>
            </w:r>
            <w:r w:rsidR="00CA712B" w:rsidRPr="0037519D">
              <w:rPr>
                <w:rFonts w:ascii="Arial" w:hAnsi="Arial" w:cs="Arial"/>
                <w:color w:val="767171" w:themeColor="background2" w:themeShade="80"/>
                <w:sz w:val="20"/>
                <w:szCs w:val="20"/>
              </w:rPr>
              <w:t xml:space="preserve"> entry </w:t>
            </w:r>
            <w:hyperlink r:id="rId12" w:history="1">
              <w:r w:rsidR="007E268B" w:rsidRPr="0037519D">
                <w:rPr>
                  <w:rStyle w:val="Hyperlink"/>
                  <w:rFonts w:ascii="Arial" w:hAnsi="Arial" w:cs="Arial"/>
                  <w:sz w:val="20"/>
                  <w:szCs w:val="20"/>
                </w:rPr>
                <w:t>here</w:t>
              </w:r>
            </w:hyperlink>
          </w:p>
          <w:p w14:paraId="11B9ED62" w14:textId="77777777" w:rsidR="0037519D" w:rsidRPr="0037519D" w:rsidRDefault="0037519D" w:rsidP="0037519D">
            <w:pPr>
              <w:pStyle w:val="ListParagraph"/>
              <w:tabs>
                <w:tab w:val="left" w:pos="3189"/>
              </w:tabs>
              <w:spacing w:line="240" w:lineRule="auto"/>
              <w:jc w:val="center"/>
              <w:rPr>
                <w:rFonts w:ascii="Arial" w:hAnsi="Arial" w:cs="Arial"/>
                <w:color w:val="767171" w:themeColor="background2" w:themeShade="80"/>
                <w:sz w:val="20"/>
                <w:szCs w:val="20"/>
              </w:rPr>
            </w:pPr>
          </w:p>
          <w:p w14:paraId="7A5CA11B" w14:textId="161F8FA4" w:rsidR="008D1FB1" w:rsidRPr="0037519D" w:rsidRDefault="008D1FB1" w:rsidP="0037519D">
            <w:pPr>
              <w:tabs>
                <w:tab w:val="left" w:pos="3189"/>
              </w:tabs>
              <w:jc w:val="center"/>
              <w:rPr>
                <w:rFonts w:ascii="Arial" w:hAnsi="Arial" w:cs="Arial"/>
                <w:color w:val="767171" w:themeColor="background2" w:themeShade="80"/>
                <w:sz w:val="20"/>
                <w:szCs w:val="20"/>
              </w:rPr>
            </w:pPr>
            <w:r w:rsidRPr="0037519D">
              <w:rPr>
                <w:rFonts w:ascii="Arial" w:hAnsi="Arial" w:cs="Arial"/>
                <w:color w:val="767171" w:themeColor="background2" w:themeShade="80"/>
                <w:sz w:val="20"/>
                <w:szCs w:val="20"/>
              </w:rPr>
              <w:t>Information regarding</w:t>
            </w:r>
            <w:r w:rsidR="0037519D" w:rsidRPr="0037519D">
              <w:rPr>
                <w:rFonts w:ascii="Arial" w:hAnsi="Arial" w:cs="Arial"/>
                <w:color w:val="767171" w:themeColor="background2" w:themeShade="80"/>
                <w:sz w:val="20"/>
                <w:szCs w:val="20"/>
              </w:rPr>
              <w:t xml:space="preserve"> this year’s </w:t>
            </w:r>
            <w:r w:rsidR="00C77DD6">
              <w:rPr>
                <w:rFonts w:ascii="Arial" w:hAnsi="Arial" w:cs="Arial"/>
                <w:color w:val="767171" w:themeColor="background2" w:themeShade="80"/>
                <w:sz w:val="20"/>
                <w:szCs w:val="20"/>
              </w:rPr>
              <w:t>judging</w:t>
            </w:r>
            <w:r w:rsidR="0018673C" w:rsidRPr="0037519D">
              <w:rPr>
                <w:rFonts w:ascii="Arial" w:hAnsi="Arial" w:cs="Arial"/>
                <w:color w:val="767171" w:themeColor="background2" w:themeShade="80"/>
                <w:sz w:val="20"/>
                <w:szCs w:val="20"/>
              </w:rPr>
              <w:t xml:space="preserve"> process</w:t>
            </w:r>
            <w:r w:rsidR="0037519D" w:rsidRPr="0037519D">
              <w:rPr>
                <w:rFonts w:ascii="Arial" w:hAnsi="Arial" w:cs="Arial"/>
                <w:color w:val="767171" w:themeColor="background2" w:themeShade="80"/>
                <w:sz w:val="20"/>
                <w:szCs w:val="20"/>
              </w:rPr>
              <w:t xml:space="preserve"> can be found</w:t>
            </w:r>
            <w:r w:rsidR="0018673C" w:rsidRPr="0037519D">
              <w:rPr>
                <w:rFonts w:ascii="Arial" w:hAnsi="Arial" w:cs="Arial"/>
                <w:color w:val="767171" w:themeColor="background2" w:themeShade="80"/>
                <w:sz w:val="20"/>
                <w:szCs w:val="20"/>
              </w:rPr>
              <w:t xml:space="preserve"> </w:t>
            </w:r>
            <w:hyperlink r:id="rId13" w:history="1">
              <w:r w:rsidR="0018673C" w:rsidRPr="0037519D">
                <w:rPr>
                  <w:rStyle w:val="Hyperlink"/>
                  <w:rFonts w:ascii="Arial" w:hAnsi="Arial" w:cs="Arial"/>
                  <w:sz w:val="20"/>
                  <w:szCs w:val="20"/>
                </w:rPr>
                <w:t>here</w:t>
              </w:r>
            </w:hyperlink>
          </w:p>
          <w:p w14:paraId="219E50F7" w14:textId="13C9CD47" w:rsidR="0008366C" w:rsidRPr="00784293" w:rsidRDefault="0008366C" w:rsidP="00CD5699">
            <w:pPr>
              <w:rPr>
                <w:rFonts w:ascii="Arial" w:hAnsi="Arial" w:cs="Arial"/>
              </w:rPr>
            </w:pPr>
          </w:p>
        </w:tc>
      </w:tr>
      <w:tr w:rsidR="0037519D" w:rsidRPr="00784293" w14:paraId="41FC5C36" w14:textId="77777777" w:rsidTr="00C77DD6">
        <w:trPr>
          <w:trHeight w:val="557"/>
        </w:trPr>
        <w:tc>
          <w:tcPr>
            <w:tcW w:w="10360" w:type="dxa"/>
            <w:shd w:val="clear" w:color="auto" w:fill="F2F2F2" w:themeFill="background1" w:themeFillShade="F2"/>
            <w:vAlign w:val="center"/>
          </w:tcPr>
          <w:p w14:paraId="747830FD" w14:textId="022EFD81" w:rsidR="0037519D" w:rsidRPr="0037519D" w:rsidRDefault="0037519D" w:rsidP="0037519D">
            <w:pPr>
              <w:jc w:val="center"/>
              <w:rPr>
                <w:rFonts w:ascii="Arial" w:hAnsi="Arial" w:cs="Arial"/>
                <w:color w:val="1D3C34"/>
                <w:sz w:val="24"/>
                <w:szCs w:val="24"/>
                <w:lang w:val="en-US"/>
              </w:rPr>
            </w:pPr>
            <w:r>
              <w:rPr>
                <w:rFonts w:ascii="Arial" w:hAnsi="Arial" w:cs="Arial"/>
                <w:color w:val="1D3C34"/>
                <w:sz w:val="24"/>
                <w:szCs w:val="24"/>
                <w:lang w:val="en-US"/>
              </w:rPr>
              <w:t>S</w:t>
            </w:r>
            <w:r w:rsidRPr="0037519D">
              <w:rPr>
                <w:rFonts w:ascii="Arial" w:hAnsi="Arial" w:cs="Arial"/>
                <w:color w:val="1D3C34"/>
                <w:sz w:val="24"/>
                <w:szCs w:val="24"/>
                <w:lang w:val="en-US"/>
              </w:rPr>
              <w:t xml:space="preserve">ecure a table for this year’s event on </w:t>
            </w:r>
            <w:r w:rsidRPr="0037519D">
              <w:rPr>
                <w:rFonts w:ascii="Arial" w:hAnsi="Arial" w:cs="Arial"/>
                <w:b/>
                <w:bCs/>
                <w:color w:val="1D3C34"/>
                <w:sz w:val="24"/>
                <w:szCs w:val="24"/>
                <w:lang w:val="en-US"/>
              </w:rPr>
              <w:t>Thursday 30</w:t>
            </w:r>
            <w:r w:rsidRPr="0037519D">
              <w:rPr>
                <w:rFonts w:ascii="Arial" w:hAnsi="Arial" w:cs="Arial"/>
                <w:b/>
                <w:bCs/>
                <w:color w:val="1D3C34"/>
                <w:sz w:val="24"/>
                <w:szCs w:val="24"/>
                <w:vertAlign w:val="superscript"/>
                <w:lang w:val="en-US"/>
              </w:rPr>
              <w:t>th</w:t>
            </w:r>
            <w:r w:rsidRPr="0037519D">
              <w:rPr>
                <w:rFonts w:ascii="Arial" w:hAnsi="Arial" w:cs="Arial"/>
                <w:b/>
                <w:bCs/>
                <w:color w:val="1D3C34"/>
                <w:sz w:val="24"/>
                <w:szCs w:val="24"/>
                <w:lang w:val="en-US"/>
              </w:rPr>
              <w:t xml:space="preserve"> November 2023</w:t>
            </w:r>
            <w:r>
              <w:rPr>
                <w:rFonts w:ascii="Arial" w:hAnsi="Arial" w:cs="Arial"/>
                <w:b/>
                <w:bCs/>
                <w:color w:val="1D3C34"/>
                <w:sz w:val="24"/>
                <w:szCs w:val="24"/>
                <w:lang w:val="en-US"/>
              </w:rPr>
              <w:t xml:space="preserve"> </w:t>
            </w:r>
            <w:r w:rsidRPr="0037519D">
              <w:rPr>
                <w:rFonts w:ascii="Arial" w:hAnsi="Arial" w:cs="Arial"/>
                <w:color w:val="1D3C34"/>
                <w:sz w:val="24"/>
                <w:szCs w:val="24"/>
                <w:lang w:val="en-US"/>
              </w:rPr>
              <w:t xml:space="preserve">online </w:t>
            </w:r>
            <w:hyperlink r:id="rId14" w:history="1">
              <w:r w:rsidRPr="0037519D">
                <w:rPr>
                  <w:rStyle w:val="Hyperlink"/>
                  <w:rFonts w:ascii="Arial" w:hAnsi="Arial" w:cs="Arial"/>
                  <w:sz w:val="24"/>
                  <w:szCs w:val="24"/>
                  <w:lang w:val="en-US"/>
                </w:rPr>
                <w:t>here</w:t>
              </w:r>
            </w:hyperlink>
          </w:p>
        </w:tc>
      </w:tr>
    </w:tbl>
    <w:p w14:paraId="47DEFA6C" w14:textId="77777777" w:rsidR="00C23D13" w:rsidRDefault="00C23D13" w:rsidP="00AA193B">
      <w:pPr>
        <w:jc w:val="center"/>
        <w:rPr>
          <w:rFonts w:ascii="Arial" w:hAnsi="Arial" w:cs="Arial"/>
          <w:b/>
          <w:bCs/>
          <w:color w:val="1D3C34"/>
          <w:sz w:val="28"/>
          <w:szCs w:val="28"/>
          <w:lang w:val="en-US"/>
        </w:rPr>
      </w:pPr>
    </w:p>
    <w:p w14:paraId="0F60B05A" w14:textId="5039E15E"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53BDAAFC" w14:textId="77777777" w:rsidR="008E4F1F" w:rsidRPr="00C77DD6" w:rsidRDefault="008E4F1F" w:rsidP="008E4F1F">
      <w:pPr>
        <w:pStyle w:val="NoSpacing"/>
        <w:rPr>
          <w:rFonts w:ascii="Arial" w:hAnsi="Arial" w:cs="Arial"/>
          <w:sz w:val="19"/>
          <w:szCs w:val="19"/>
        </w:rPr>
      </w:pPr>
      <w:r w:rsidRPr="00C77DD6">
        <w:rPr>
          <w:rFonts w:ascii="Arial" w:hAnsi="Arial" w:cs="Arial"/>
          <w:sz w:val="19"/>
          <w:szCs w:val="19"/>
        </w:rPr>
        <w:t xml:space="preserve">In the ever-evolving landscape of UK SMEs, the wheels of progress are undoubtedly set in motion by the vital engines, machinery, equipment, intellectual property, and software that fuel the creation of a diverse array of goods and services. Whether these assets are tangible or intangible, they form the backbone of entrepreneurial endeavours, propelling growth, and innovation across industries. </w:t>
      </w:r>
    </w:p>
    <w:p w14:paraId="2E555C04" w14:textId="77777777" w:rsidR="008E4F1F" w:rsidRPr="00C77DD6" w:rsidRDefault="008E4F1F" w:rsidP="008E4F1F">
      <w:pPr>
        <w:pStyle w:val="NoSpacing"/>
        <w:rPr>
          <w:rFonts w:ascii="Arial" w:hAnsi="Arial" w:cs="Arial"/>
          <w:sz w:val="19"/>
          <w:szCs w:val="19"/>
        </w:rPr>
      </w:pPr>
    </w:p>
    <w:p w14:paraId="777CB7BC" w14:textId="1E97B223" w:rsidR="008E4F1F" w:rsidRPr="00C77DD6" w:rsidRDefault="008E4F1F" w:rsidP="008E4F1F">
      <w:pPr>
        <w:pStyle w:val="NoSpacing"/>
        <w:rPr>
          <w:rFonts w:ascii="Arial" w:hAnsi="Arial" w:cs="Arial"/>
          <w:sz w:val="19"/>
          <w:szCs w:val="19"/>
        </w:rPr>
      </w:pPr>
      <w:r w:rsidRPr="00C77DD6">
        <w:rPr>
          <w:rFonts w:ascii="Arial" w:hAnsi="Arial" w:cs="Arial"/>
          <w:sz w:val="19"/>
          <w:szCs w:val="19"/>
        </w:rPr>
        <w:t>The NACFB’s Asset Finance Provider of the Year award seeks to celebrate those exceptional financial entities that harness the power of asset finance, catalysing the aspirations of countless businesses.</w:t>
      </w:r>
      <w:r w:rsidR="0037519D" w:rsidRPr="00C77DD6">
        <w:rPr>
          <w:rFonts w:ascii="Arial" w:hAnsi="Arial" w:cs="Arial"/>
          <w:sz w:val="19"/>
          <w:szCs w:val="19"/>
        </w:rPr>
        <w:t xml:space="preserve"> </w:t>
      </w:r>
      <w:r w:rsidRPr="00C77DD6">
        <w:rPr>
          <w:rFonts w:ascii="Arial" w:hAnsi="Arial" w:cs="Arial"/>
          <w:sz w:val="19"/>
          <w:szCs w:val="19"/>
        </w:rPr>
        <w:t>This prestigious accolade is destined for the crème de la crème of financial institutions, that being banking stalwarts, fintech visionaries, or specialised lending houses. Regardless of your size, the judges will be fervently seeking those Patrons who have impeccably demonstrated their unwavering commitment to nurturing and sustaining the beating heart of British industry.</w:t>
      </w:r>
    </w:p>
    <w:p w14:paraId="06A1A0AF" w14:textId="77777777" w:rsidR="008E4F1F" w:rsidRPr="00C77DD6" w:rsidRDefault="008E4F1F" w:rsidP="008E4F1F">
      <w:pPr>
        <w:pStyle w:val="NoSpacing"/>
        <w:rPr>
          <w:rFonts w:ascii="Arial" w:hAnsi="Arial" w:cs="Arial"/>
          <w:sz w:val="19"/>
          <w:szCs w:val="19"/>
        </w:rPr>
      </w:pPr>
    </w:p>
    <w:p w14:paraId="019E16F2" w14:textId="77777777" w:rsidR="008E4F1F" w:rsidRPr="00C77DD6" w:rsidRDefault="008E4F1F" w:rsidP="008E4F1F">
      <w:pPr>
        <w:pStyle w:val="NoSpacing"/>
        <w:rPr>
          <w:rFonts w:ascii="Arial" w:hAnsi="Arial" w:cs="Arial"/>
          <w:sz w:val="19"/>
          <w:szCs w:val="19"/>
        </w:rPr>
      </w:pPr>
      <w:r w:rsidRPr="00C77DD6">
        <w:rPr>
          <w:rFonts w:ascii="Arial" w:hAnsi="Arial" w:cs="Arial"/>
          <w:sz w:val="19"/>
          <w:szCs w:val="19"/>
        </w:rPr>
        <w:t>The deserving recipient of this award will be an organisation that has displayed an unyielding dedication to understanding the diverse and unique needs of SMEs. They should have showcased their financial acumen by offering bespoke asset finance solutions tailored to fuel the growth ambitions of businesses across the nation. From the provision of flexible leasing options to strategic refinancing solutions, and from innovative hire-purchase agreements to cutting-edge intellectual property financing, the judges will be on the lookout for industry pioneers who have consistently gone the extra mile.</w:t>
      </w:r>
    </w:p>
    <w:p w14:paraId="28E2EC53" w14:textId="77777777" w:rsidR="008E4F1F" w:rsidRPr="00C77DD6" w:rsidRDefault="008E4F1F" w:rsidP="008E4F1F">
      <w:pPr>
        <w:pStyle w:val="NoSpacing"/>
        <w:rPr>
          <w:rFonts w:ascii="Arial" w:hAnsi="Arial" w:cs="Arial"/>
          <w:sz w:val="19"/>
          <w:szCs w:val="19"/>
        </w:rPr>
      </w:pPr>
    </w:p>
    <w:p w14:paraId="2490FEA7" w14:textId="77777777" w:rsidR="008E4F1F" w:rsidRPr="00C77DD6" w:rsidRDefault="008E4F1F" w:rsidP="008E4F1F">
      <w:pPr>
        <w:pStyle w:val="NoSpacing"/>
        <w:rPr>
          <w:rFonts w:ascii="Arial" w:hAnsi="Arial" w:cs="Arial"/>
          <w:sz w:val="19"/>
          <w:szCs w:val="19"/>
        </w:rPr>
      </w:pPr>
      <w:r w:rsidRPr="00C77DD6">
        <w:rPr>
          <w:rFonts w:ascii="Arial" w:hAnsi="Arial" w:cs="Arial"/>
          <w:sz w:val="19"/>
          <w:szCs w:val="19"/>
        </w:rPr>
        <w:t>A passion for collaboration and the ability to forge enduring partnerships with SMEs should be at the core of the contender's ethos. The award submission should reflect an unwavering commitment to supporting businesses on their journey toward success. Evidence of tangible impact on the growth trajectory of client businesses, as well as the facilitation of employment opportunities and community development, will resonate strongly with the discerning panel of judges.</w:t>
      </w:r>
    </w:p>
    <w:p w14:paraId="69860B1E" w14:textId="77777777" w:rsidR="008E4F1F" w:rsidRPr="00C77DD6" w:rsidRDefault="008E4F1F" w:rsidP="008E4F1F">
      <w:pPr>
        <w:pStyle w:val="NoSpacing"/>
        <w:rPr>
          <w:rFonts w:ascii="Arial" w:hAnsi="Arial" w:cs="Arial"/>
          <w:sz w:val="19"/>
          <w:szCs w:val="19"/>
        </w:rPr>
      </w:pPr>
    </w:p>
    <w:p w14:paraId="56657A2A" w14:textId="77777777" w:rsidR="008E4F1F" w:rsidRPr="00C77DD6" w:rsidRDefault="008E4F1F" w:rsidP="008E4F1F">
      <w:pPr>
        <w:pStyle w:val="NoSpacing"/>
        <w:rPr>
          <w:rFonts w:ascii="Arial" w:hAnsi="Arial" w:cs="Arial"/>
          <w:sz w:val="19"/>
          <w:szCs w:val="19"/>
        </w:rPr>
      </w:pPr>
      <w:r w:rsidRPr="00C77DD6">
        <w:rPr>
          <w:rFonts w:ascii="Arial" w:hAnsi="Arial" w:cs="Arial"/>
          <w:sz w:val="19"/>
          <w:szCs w:val="19"/>
        </w:rPr>
        <w:t>Furthermore, the judges will be attuned to how effectively the nominees have navigated the ever-changing financial landscape, staying abreast of regulatory developments and economic challenges. A keen eye for sustainability and ethical practices will earn extra commendations, as the judges seek pioneers who can guide businesses toward a brighter, more responsible future.</w:t>
      </w:r>
    </w:p>
    <w:p w14:paraId="0E0C93F3" w14:textId="77777777" w:rsidR="008E4F1F" w:rsidRPr="00C77DD6" w:rsidRDefault="008E4F1F" w:rsidP="008E4F1F">
      <w:pPr>
        <w:pStyle w:val="NoSpacing"/>
        <w:rPr>
          <w:rFonts w:ascii="Arial" w:hAnsi="Arial" w:cs="Arial"/>
          <w:sz w:val="19"/>
          <w:szCs w:val="19"/>
        </w:rPr>
      </w:pPr>
    </w:p>
    <w:p w14:paraId="139479F7" w14:textId="77777777" w:rsidR="008E4F1F" w:rsidRPr="00C77DD6" w:rsidRDefault="008E4F1F" w:rsidP="008E4F1F">
      <w:pPr>
        <w:pStyle w:val="NoSpacing"/>
        <w:rPr>
          <w:rFonts w:ascii="Arial" w:hAnsi="Arial" w:cs="Arial"/>
          <w:sz w:val="19"/>
          <w:szCs w:val="19"/>
        </w:rPr>
      </w:pPr>
      <w:r w:rsidRPr="00C77DD6">
        <w:rPr>
          <w:rFonts w:ascii="Arial" w:hAnsi="Arial" w:cs="Arial"/>
          <w:sz w:val="19"/>
          <w:szCs w:val="19"/>
        </w:rPr>
        <w:t xml:space="preserve">If your organisation has the vision, passion, and prowess to uplift SMEs, the NACFB invites you to stake your claim for this year’s Asset Finance Provider of the Year award. </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49656CCF" w14:textId="593606E1" w:rsidR="008E59F7" w:rsidRPr="00314867" w:rsidRDefault="008E59F7" w:rsidP="008E59F7">
      <w:pPr>
        <w:pStyle w:val="ListParagraph"/>
        <w:numPr>
          <w:ilvl w:val="0"/>
          <w:numId w:val="7"/>
        </w:numPr>
        <w:spacing w:line="240" w:lineRule="auto"/>
        <w:rPr>
          <w:rFonts w:ascii="Arial" w:hAnsi="Arial" w:cs="Arial"/>
          <w:sz w:val="19"/>
          <w:szCs w:val="19"/>
        </w:rPr>
      </w:pPr>
      <w:bookmarkStart w:id="0" w:name="_Hlk108635828"/>
      <w:r w:rsidRPr="00314867">
        <w:rPr>
          <w:rFonts w:ascii="Arial" w:hAnsi="Arial" w:cs="Arial"/>
          <w:sz w:val="19"/>
          <w:szCs w:val="19"/>
        </w:rPr>
        <w:t>Winners are selected based on</w:t>
      </w:r>
      <w:r w:rsidRPr="00314867">
        <w:rPr>
          <w:rFonts w:ascii="Arial" w:eastAsia="Times New Roman" w:hAnsi="Arial" w:cs="Arial"/>
          <w:color w:val="161616"/>
          <w:sz w:val="19"/>
          <w:szCs w:val="19"/>
          <w:lang w:eastAsia="en-GB"/>
        </w:rPr>
        <w:t xml:space="preserve"> the combined </w:t>
      </w:r>
      <w:r>
        <w:rPr>
          <w:rFonts w:ascii="Arial" w:eastAsia="Times New Roman" w:hAnsi="Arial" w:cs="Arial"/>
          <w:color w:val="161616"/>
          <w:sz w:val="19"/>
          <w:szCs w:val="19"/>
          <w:lang w:eastAsia="en-GB"/>
        </w:rPr>
        <w:t>insight and votes</w:t>
      </w:r>
      <w:r w:rsidRPr="00314867">
        <w:rPr>
          <w:rFonts w:ascii="Arial" w:eastAsia="Times New Roman" w:hAnsi="Arial" w:cs="Arial"/>
          <w:color w:val="161616"/>
          <w:sz w:val="19"/>
          <w:szCs w:val="19"/>
          <w:lang w:eastAsia="en-GB"/>
        </w:rPr>
        <w:t xml:space="preserve"> </w:t>
      </w:r>
      <w:r w:rsidR="00A22C9E">
        <w:rPr>
          <w:rFonts w:ascii="Arial" w:eastAsia="Times New Roman" w:hAnsi="Arial" w:cs="Arial"/>
          <w:color w:val="161616"/>
          <w:sz w:val="19"/>
          <w:szCs w:val="19"/>
          <w:lang w:eastAsia="en-GB"/>
        </w:rPr>
        <w:t>from the judging panel</w:t>
      </w:r>
      <w:r w:rsidR="00414E60">
        <w:rPr>
          <w:rFonts w:ascii="Arial" w:eastAsia="Times New Roman" w:hAnsi="Arial" w:cs="Arial"/>
          <w:color w:val="161616"/>
          <w:sz w:val="19"/>
          <w:szCs w:val="19"/>
          <w:lang w:eastAsia="en-GB"/>
        </w:rPr>
        <w:t xml:space="preserve"> </w:t>
      </w:r>
      <w:r w:rsidRPr="00314867">
        <w:rPr>
          <w:rFonts w:ascii="Arial" w:eastAsia="Times New Roman" w:hAnsi="Arial" w:cs="Arial"/>
          <w:color w:val="161616"/>
          <w:sz w:val="19"/>
          <w:szCs w:val="19"/>
          <w:lang w:eastAsia="en-GB"/>
        </w:rPr>
        <w:t xml:space="preserve">and NACFB Members. </w:t>
      </w:r>
      <w:bookmarkEnd w:id="0"/>
      <w:r w:rsidRPr="00314867">
        <w:rPr>
          <w:rFonts w:ascii="Arial" w:hAnsi="Arial" w:cs="Arial"/>
          <w:sz w:val="19"/>
          <w:szCs w:val="19"/>
        </w:rPr>
        <w:t xml:space="preserve">The judging panel is made up of </w:t>
      </w:r>
      <w:r w:rsidRPr="00314867">
        <w:rPr>
          <w:rFonts w:ascii="Arial" w:eastAsia="Times New Roman" w:hAnsi="Arial" w:cs="Arial"/>
          <w:sz w:val="19"/>
          <w:szCs w:val="19"/>
          <w:lang w:eastAsia="en-GB"/>
        </w:rPr>
        <w:t xml:space="preserve">representatives from </w:t>
      </w:r>
      <w:r>
        <w:rPr>
          <w:rFonts w:ascii="Arial" w:eastAsia="Times New Roman" w:hAnsi="Arial" w:cs="Arial"/>
          <w:sz w:val="19"/>
          <w:szCs w:val="19"/>
          <w:lang w:eastAsia="en-GB"/>
        </w:rPr>
        <w:t>recognised</w:t>
      </w:r>
      <w:r w:rsidRPr="00314867">
        <w:rPr>
          <w:rFonts w:ascii="Arial" w:eastAsia="Times New Roman" w:hAnsi="Arial" w:cs="Arial"/>
          <w:sz w:val="19"/>
          <w:szCs w:val="19"/>
          <w:lang w:eastAsia="en-GB"/>
        </w:rPr>
        <w:t xml:space="preserve"> industry stakeholders and includes an NACFB </w:t>
      </w:r>
      <w:r>
        <w:rPr>
          <w:rFonts w:ascii="Arial" w:eastAsia="Times New Roman" w:hAnsi="Arial" w:cs="Arial"/>
          <w:sz w:val="19"/>
          <w:szCs w:val="19"/>
          <w:lang w:eastAsia="en-GB"/>
        </w:rPr>
        <w:t>r</w:t>
      </w:r>
      <w:r w:rsidRPr="00314867">
        <w:rPr>
          <w:rFonts w:ascii="Arial" w:eastAsia="Times New Roman" w:hAnsi="Arial" w:cs="Arial"/>
          <w:sz w:val="19"/>
          <w:szCs w:val="19"/>
          <w:lang w:eastAsia="en-GB"/>
        </w:rPr>
        <w:t xml:space="preserve">epresentative. NACFB Members will be invited to vote on the shortlist to select final winners. </w:t>
      </w:r>
      <w:r w:rsidRPr="00314867">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F189" w14:textId="77777777" w:rsidR="00683D52" w:rsidRDefault="00683D52" w:rsidP="003957FA">
      <w:pPr>
        <w:spacing w:after="0" w:line="240" w:lineRule="auto"/>
      </w:pPr>
      <w:r>
        <w:separator/>
      </w:r>
    </w:p>
  </w:endnote>
  <w:endnote w:type="continuationSeparator" w:id="0">
    <w:p w14:paraId="3FC7A1F8" w14:textId="77777777" w:rsidR="00683D52" w:rsidRDefault="00683D52" w:rsidP="003957FA">
      <w:pPr>
        <w:spacing w:after="0" w:line="240" w:lineRule="auto"/>
      </w:pPr>
      <w:r>
        <w:continuationSeparator/>
      </w:r>
    </w:p>
  </w:endnote>
  <w:endnote w:type="continuationNotice" w:id="1">
    <w:p w14:paraId="7D96206C" w14:textId="77777777" w:rsidR="00683D52" w:rsidRDefault="00683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AE94" w14:textId="77777777" w:rsidR="00683D52" w:rsidRDefault="00683D52" w:rsidP="003957FA">
      <w:pPr>
        <w:spacing w:after="0" w:line="240" w:lineRule="auto"/>
      </w:pPr>
      <w:r>
        <w:separator/>
      </w:r>
    </w:p>
  </w:footnote>
  <w:footnote w:type="continuationSeparator" w:id="0">
    <w:p w14:paraId="3F849667" w14:textId="77777777" w:rsidR="00683D52" w:rsidRDefault="00683D52" w:rsidP="003957FA">
      <w:pPr>
        <w:spacing w:after="0" w:line="240" w:lineRule="auto"/>
      </w:pPr>
      <w:r>
        <w:continuationSeparator/>
      </w:r>
    </w:p>
  </w:footnote>
  <w:footnote w:type="continuationNotice" w:id="1">
    <w:p w14:paraId="54051565" w14:textId="77777777" w:rsidR="00683D52" w:rsidRDefault="00683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51895"/>
    <w:rsid w:val="0005705A"/>
    <w:rsid w:val="000663DF"/>
    <w:rsid w:val="0008366C"/>
    <w:rsid w:val="00084C15"/>
    <w:rsid w:val="00084E67"/>
    <w:rsid w:val="000B1A95"/>
    <w:rsid w:val="000D2841"/>
    <w:rsid w:val="00105C82"/>
    <w:rsid w:val="00125F9A"/>
    <w:rsid w:val="0018673C"/>
    <w:rsid w:val="001A2C7A"/>
    <w:rsid w:val="001E11EA"/>
    <w:rsid w:val="001F0AFA"/>
    <w:rsid w:val="00220586"/>
    <w:rsid w:val="00226F89"/>
    <w:rsid w:val="00264017"/>
    <w:rsid w:val="00296459"/>
    <w:rsid w:val="002B320C"/>
    <w:rsid w:val="002B6E96"/>
    <w:rsid w:val="002B7874"/>
    <w:rsid w:val="002D0290"/>
    <w:rsid w:val="002D32F1"/>
    <w:rsid w:val="00322897"/>
    <w:rsid w:val="00323E14"/>
    <w:rsid w:val="00345AE0"/>
    <w:rsid w:val="00371421"/>
    <w:rsid w:val="0037519D"/>
    <w:rsid w:val="003842DA"/>
    <w:rsid w:val="003957FA"/>
    <w:rsid w:val="003E0000"/>
    <w:rsid w:val="003E5472"/>
    <w:rsid w:val="004130D1"/>
    <w:rsid w:val="00414E60"/>
    <w:rsid w:val="00450FAA"/>
    <w:rsid w:val="00460E12"/>
    <w:rsid w:val="00476F46"/>
    <w:rsid w:val="004934FE"/>
    <w:rsid w:val="004C1CC9"/>
    <w:rsid w:val="004E0F93"/>
    <w:rsid w:val="004F446A"/>
    <w:rsid w:val="0053530D"/>
    <w:rsid w:val="005460F0"/>
    <w:rsid w:val="00581B5F"/>
    <w:rsid w:val="005830E1"/>
    <w:rsid w:val="005F4615"/>
    <w:rsid w:val="0061744A"/>
    <w:rsid w:val="0065187A"/>
    <w:rsid w:val="00683D52"/>
    <w:rsid w:val="00693B00"/>
    <w:rsid w:val="006A0A86"/>
    <w:rsid w:val="006A2DF6"/>
    <w:rsid w:val="006B070B"/>
    <w:rsid w:val="006C1EEF"/>
    <w:rsid w:val="006C5FB9"/>
    <w:rsid w:val="006C6A41"/>
    <w:rsid w:val="006D6B06"/>
    <w:rsid w:val="006E3714"/>
    <w:rsid w:val="007438E8"/>
    <w:rsid w:val="00752B19"/>
    <w:rsid w:val="00760ED1"/>
    <w:rsid w:val="00780EAA"/>
    <w:rsid w:val="00784293"/>
    <w:rsid w:val="007A339C"/>
    <w:rsid w:val="007A7452"/>
    <w:rsid w:val="007D5ED8"/>
    <w:rsid w:val="007E268B"/>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22C9E"/>
    <w:rsid w:val="00AA193B"/>
    <w:rsid w:val="00AF2317"/>
    <w:rsid w:val="00B343DC"/>
    <w:rsid w:val="00B553C4"/>
    <w:rsid w:val="00B566C4"/>
    <w:rsid w:val="00B61B09"/>
    <w:rsid w:val="00B63F6C"/>
    <w:rsid w:val="00B65F77"/>
    <w:rsid w:val="00B713F5"/>
    <w:rsid w:val="00B85F26"/>
    <w:rsid w:val="00BC2342"/>
    <w:rsid w:val="00BC4F20"/>
    <w:rsid w:val="00BD6898"/>
    <w:rsid w:val="00BE68AB"/>
    <w:rsid w:val="00C23D13"/>
    <w:rsid w:val="00C37BC5"/>
    <w:rsid w:val="00C51061"/>
    <w:rsid w:val="00C6703F"/>
    <w:rsid w:val="00C77DD6"/>
    <w:rsid w:val="00C84F14"/>
    <w:rsid w:val="00CA712B"/>
    <w:rsid w:val="00CD5699"/>
    <w:rsid w:val="00D06560"/>
    <w:rsid w:val="00D158DA"/>
    <w:rsid w:val="00D26454"/>
    <w:rsid w:val="00D44F9C"/>
    <w:rsid w:val="00D75B97"/>
    <w:rsid w:val="00E162CB"/>
    <w:rsid w:val="00E8056B"/>
    <w:rsid w:val="00E856AE"/>
    <w:rsid w:val="00ED36E7"/>
    <w:rsid w:val="00EE44E0"/>
    <w:rsid w:val="00EF75D0"/>
    <w:rsid w:val="00F030B8"/>
    <w:rsid w:val="00F13124"/>
    <w:rsid w:val="00F1436B"/>
    <w:rsid w:val="00F40B7D"/>
    <w:rsid w:val="00F4250B"/>
    <w:rsid w:val="00F656BB"/>
    <w:rsid w:val="00F828AE"/>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customXml/itemProps3.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4.xml><?xml version="1.0" encoding="utf-8"?>
<ds:datastoreItem xmlns:ds="http://schemas.openxmlformats.org/officeDocument/2006/customXml" ds:itemID="{1FC4A758-F45A-4667-A954-AB1C0F4B3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6</cp:revision>
  <cp:lastPrinted>2019-06-04T14:22:00Z</cp:lastPrinted>
  <dcterms:created xsi:type="dcterms:W3CDTF">2023-08-07T15:07:00Z</dcterms:created>
  <dcterms:modified xsi:type="dcterms:W3CDTF">2023-08-09T07:55:00Z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